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28D" w:rsidRDefault="0046328D" w:rsidP="0046328D">
      <w:pPr>
        <w:shd w:val="clear" w:color="auto" w:fill="FFFFFF"/>
        <w:spacing w:line="274" w:lineRule="exact"/>
        <w:ind w:left="715"/>
        <w:jc w:val="center"/>
        <w:rPr>
          <w:b/>
          <w:sz w:val="28"/>
          <w:szCs w:val="28"/>
        </w:rPr>
      </w:pPr>
      <w:r w:rsidRPr="0046328D">
        <w:rPr>
          <w:b/>
          <w:bCs/>
          <w:sz w:val="28"/>
          <w:szCs w:val="28"/>
        </w:rPr>
        <w:t xml:space="preserve">ПАМЯТКА </w:t>
      </w:r>
      <w:r w:rsidRPr="0046328D">
        <w:rPr>
          <w:b/>
          <w:sz w:val="28"/>
          <w:szCs w:val="28"/>
        </w:rPr>
        <w:t xml:space="preserve">ПО </w:t>
      </w:r>
      <w:r w:rsidRPr="0046328D">
        <w:rPr>
          <w:b/>
          <w:bCs/>
          <w:sz w:val="28"/>
          <w:szCs w:val="28"/>
        </w:rPr>
        <w:t xml:space="preserve">ЭНТЕРОВИРУСНОЙ </w:t>
      </w:r>
      <w:r w:rsidRPr="0046328D">
        <w:rPr>
          <w:b/>
          <w:sz w:val="28"/>
          <w:szCs w:val="28"/>
        </w:rPr>
        <w:t>ИНФЕКЦИИ</w:t>
      </w:r>
    </w:p>
    <w:p w:rsidR="0046328D" w:rsidRPr="0046328D" w:rsidRDefault="0046328D" w:rsidP="0046328D">
      <w:pPr>
        <w:shd w:val="clear" w:color="auto" w:fill="FFFFFF"/>
        <w:spacing w:line="274" w:lineRule="exact"/>
        <w:ind w:left="715"/>
        <w:jc w:val="center"/>
        <w:rPr>
          <w:b/>
          <w:sz w:val="28"/>
          <w:szCs w:val="28"/>
        </w:rPr>
      </w:pPr>
    </w:p>
    <w:p w:rsidR="0046328D" w:rsidRDefault="0046328D" w:rsidP="0046328D">
      <w:pPr>
        <w:shd w:val="clear" w:color="auto" w:fill="FFFFFF"/>
        <w:spacing w:line="276" w:lineRule="auto"/>
        <w:ind w:firstLine="821"/>
        <w:jc w:val="both"/>
        <w:rPr>
          <w:sz w:val="28"/>
          <w:szCs w:val="28"/>
        </w:rPr>
      </w:pPr>
      <w:r w:rsidRPr="0046328D">
        <w:rPr>
          <w:spacing w:val="-4"/>
          <w:sz w:val="28"/>
          <w:szCs w:val="28"/>
          <w:u w:val="single"/>
        </w:rPr>
        <w:t>Энтеровирусные инфекции</w:t>
      </w:r>
      <w:r>
        <w:rPr>
          <w:spacing w:val="-4"/>
          <w:sz w:val="28"/>
          <w:szCs w:val="28"/>
        </w:rPr>
        <w:t xml:space="preserve"> (ЭВИ) - группа острых заболеваний, вызываемых </w:t>
      </w:r>
      <w:proofErr w:type="spellStart"/>
      <w:r>
        <w:rPr>
          <w:b/>
          <w:bCs/>
          <w:spacing w:val="-4"/>
          <w:sz w:val="28"/>
          <w:szCs w:val="28"/>
        </w:rPr>
        <w:t>энтеровирусами</w:t>
      </w:r>
      <w:proofErr w:type="spellEnd"/>
      <w:r>
        <w:rPr>
          <w:b/>
          <w:bCs/>
          <w:spacing w:val="-4"/>
          <w:sz w:val="28"/>
          <w:szCs w:val="28"/>
        </w:rPr>
        <w:t xml:space="preserve">, </w:t>
      </w:r>
      <w:r>
        <w:rPr>
          <w:spacing w:val="-3"/>
          <w:sz w:val="28"/>
          <w:szCs w:val="28"/>
        </w:rPr>
        <w:t xml:space="preserve">и характеризующаяся многообразием клинических проявлений от легких лихорадочных состояний до </w:t>
      </w:r>
      <w:r>
        <w:rPr>
          <w:sz w:val="28"/>
          <w:szCs w:val="28"/>
        </w:rPr>
        <w:t>тяжелых менингоэнцефалятов, миокардитов.</w:t>
      </w:r>
    </w:p>
    <w:p w:rsidR="0046328D" w:rsidRDefault="0046328D" w:rsidP="0046328D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Максимальная заболеваемость регистрируется в летне-осенние месяцы.</w:t>
      </w:r>
    </w:p>
    <w:p w:rsidR="0046328D" w:rsidRDefault="0046328D" w:rsidP="0046328D">
      <w:pPr>
        <w:shd w:val="clear" w:color="auto" w:fill="FFFFFF"/>
        <w:spacing w:line="276" w:lineRule="auto"/>
        <w:ind w:firstLine="816"/>
        <w:jc w:val="both"/>
        <w:rPr>
          <w:sz w:val="28"/>
          <w:szCs w:val="28"/>
        </w:rPr>
      </w:pPr>
      <w:proofErr w:type="spellStart"/>
      <w:r>
        <w:rPr>
          <w:spacing w:val="-3"/>
          <w:sz w:val="28"/>
          <w:szCs w:val="28"/>
        </w:rPr>
        <w:t>Энтеровирусы</w:t>
      </w:r>
      <w:proofErr w:type="spellEnd"/>
      <w:r>
        <w:rPr>
          <w:spacing w:val="-3"/>
          <w:sz w:val="28"/>
          <w:szCs w:val="28"/>
        </w:rPr>
        <w:t xml:space="preserve"> устойчивы во внешней среде и длительное время могут сохраняться в </w:t>
      </w:r>
      <w:r>
        <w:rPr>
          <w:b/>
          <w:bCs/>
          <w:spacing w:val="-3"/>
          <w:sz w:val="28"/>
          <w:szCs w:val="28"/>
        </w:rPr>
        <w:t xml:space="preserve">сточных </w:t>
      </w:r>
      <w:r>
        <w:rPr>
          <w:spacing w:val="-3"/>
          <w:sz w:val="28"/>
          <w:szCs w:val="28"/>
        </w:rPr>
        <w:t xml:space="preserve">водах, плавательных бассейнах, открытых водоемах, предметах обихода, продуктах питания (молоко, </w:t>
      </w:r>
      <w:r>
        <w:rPr>
          <w:sz w:val="28"/>
          <w:szCs w:val="28"/>
        </w:rPr>
        <w:t>фрукты, овощи). Вирус быстро погибает при прогревании, кипячении.</w:t>
      </w:r>
    </w:p>
    <w:p w:rsidR="0046328D" w:rsidRDefault="0046328D" w:rsidP="0046328D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   ЭВИ характеризуются высокой </w:t>
      </w:r>
      <w:proofErr w:type="spellStart"/>
      <w:r>
        <w:rPr>
          <w:spacing w:val="-4"/>
          <w:sz w:val="28"/>
          <w:szCs w:val="28"/>
        </w:rPr>
        <w:t>контагиозностью</w:t>
      </w:r>
      <w:proofErr w:type="spellEnd"/>
      <w:r>
        <w:rPr>
          <w:spacing w:val="-4"/>
          <w:sz w:val="28"/>
          <w:szCs w:val="28"/>
        </w:rPr>
        <w:t xml:space="preserve"> и </w:t>
      </w:r>
      <w:r>
        <w:rPr>
          <w:b/>
          <w:bCs/>
          <w:spacing w:val="-4"/>
          <w:sz w:val="28"/>
          <w:szCs w:val="28"/>
        </w:rPr>
        <w:t xml:space="preserve">быстрым </w:t>
      </w:r>
      <w:r>
        <w:rPr>
          <w:spacing w:val="-4"/>
          <w:sz w:val="28"/>
          <w:szCs w:val="28"/>
        </w:rPr>
        <w:t>распространением заболевания.</w:t>
      </w:r>
    </w:p>
    <w:p w:rsidR="0046328D" w:rsidRDefault="0046328D" w:rsidP="0046328D">
      <w:pPr>
        <w:shd w:val="clear" w:color="auto" w:fill="FFFFFF"/>
        <w:spacing w:line="276" w:lineRule="auto"/>
        <w:ind w:firstLine="826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Возможные пути передачи инфекции: воздушно-капельный, контактно-бытовой, пищевой и </w:t>
      </w:r>
      <w:r>
        <w:rPr>
          <w:sz w:val="28"/>
          <w:szCs w:val="28"/>
        </w:rPr>
        <w:t>водный.</w:t>
      </w:r>
    </w:p>
    <w:p w:rsidR="0046328D" w:rsidRDefault="0046328D" w:rsidP="0046328D">
      <w:pPr>
        <w:shd w:val="clear" w:color="auto" w:fill="FFFFFF"/>
        <w:spacing w:line="276" w:lineRule="auto"/>
        <w:ind w:firstLine="706"/>
        <w:jc w:val="both"/>
        <w:rPr>
          <w:sz w:val="28"/>
          <w:szCs w:val="28"/>
        </w:rPr>
      </w:pPr>
      <w:r w:rsidRPr="0046328D">
        <w:rPr>
          <w:b/>
          <w:sz w:val="28"/>
          <w:szCs w:val="28"/>
          <w:u w:val="single"/>
        </w:rPr>
        <w:t xml:space="preserve">Серозный    </w:t>
      </w:r>
      <w:r w:rsidRPr="0046328D">
        <w:rPr>
          <w:b/>
          <w:bCs/>
          <w:sz w:val="28"/>
          <w:szCs w:val="28"/>
          <w:u w:val="single"/>
        </w:rPr>
        <w:t xml:space="preserve">вирусный    </w:t>
      </w:r>
      <w:r w:rsidRPr="0046328D">
        <w:rPr>
          <w:b/>
          <w:sz w:val="28"/>
          <w:szCs w:val="28"/>
          <w:u w:val="single"/>
        </w:rPr>
        <w:t>менингит</w:t>
      </w:r>
      <w:r>
        <w:rPr>
          <w:sz w:val="28"/>
          <w:szCs w:val="28"/>
        </w:rPr>
        <w:t xml:space="preserve">   является    наиболее    типичной    и   тяжелой    формой </w:t>
      </w:r>
      <w:proofErr w:type="spellStart"/>
      <w:r>
        <w:rPr>
          <w:sz w:val="28"/>
          <w:szCs w:val="28"/>
        </w:rPr>
        <w:t>энторовируской</w:t>
      </w:r>
      <w:proofErr w:type="spellEnd"/>
      <w:r>
        <w:rPr>
          <w:sz w:val="28"/>
          <w:szCs w:val="28"/>
        </w:rPr>
        <w:t xml:space="preserve"> инфекции. Источником инфекции </w:t>
      </w:r>
      <w:r>
        <w:rPr>
          <w:b/>
          <w:bCs/>
          <w:sz w:val="28"/>
          <w:szCs w:val="28"/>
        </w:rPr>
        <w:t xml:space="preserve">являются </w:t>
      </w:r>
      <w:r>
        <w:rPr>
          <w:sz w:val="28"/>
          <w:szCs w:val="28"/>
        </w:rPr>
        <w:t xml:space="preserve">больные и </w:t>
      </w:r>
      <w:r>
        <w:rPr>
          <w:b/>
          <w:bCs/>
          <w:sz w:val="28"/>
          <w:szCs w:val="28"/>
        </w:rPr>
        <w:t xml:space="preserve">вирусоносители, </w:t>
      </w:r>
      <w:r>
        <w:rPr>
          <w:sz w:val="28"/>
          <w:szCs w:val="28"/>
        </w:rPr>
        <w:t xml:space="preserve">в том числе больные бессимптомной формой. </w:t>
      </w:r>
      <w:r>
        <w:rPr>
          <w:spacing w:val="-1"/>
          <w:sz w:val="28"/>
          <w:szCs w:val="28"/>
        </w:rPr>
        <w:t xml:space="preserve">Заболевание начинается остро с подъема температуры тела до 39-40 градусов. Появляется </w:t>
      </w:r>
      <w:r>
        <w:rPr>
          <w:sz w:val="28"/>
          <w:szCs w:val="28"/>
        </w:rPr>
        <w:t xml:space="preserve">сильная головная боль, головокружение, рвота, иногда боли в животе, спине, судорожный синдром, </w:t>
      </w:r>
      <w:r>
        <w:rPr>
          <w:spacing w:val="-3"/>
          <w:sz w:val="28"/>
          <w:szCs w:val="28"/>
        </w:rPr>
        <w:t>не резко выраженные катаральные проявления со стороны ротоглотки, верхних дыхательных путей.</w:t>
      </w:r>
    </w:p>
    <w:p w:rsidR="0046328D" w:rsidRDefault="0046328D" w:rsidP="0046328D">
      <w:pPr>
        <w:shd w:val="clear" w:color="auto" w:fill="FFFFFF"/>
        <w:spacing w:line="276" w:lineRule="auto"/>
        <w:ind w:firstLine="816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При появлении аналогичных жалоб необходимо срочно изолировать больного, т.к. он является </w:t>
      </w:r>
      <w:r>
        <w:rPr>
          <w:sz w:val="28"/>
          <w:szCs w:val="28"/>
        </w:rPr>
        <w:t>источником заражения для окружающих, и обратиться к врачу.</w:t>
      </w:r>
    </w:p>
    <w:p w:rsidR="0046328D" w:rsidRDefault="0046328D" w:rsidP="0046328D">
      <w:pPr>
        <w:shd w:val="clear" w:color="auto" w:fill="FFFFFF"/>
        <w:spacing w:line="276" w:lineRule="auto"/>
        <w:ind w:firstLine="83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Учитывая возможные пути передачи, меры личной профилактики должны заключаться в </w:t>
      </w:r>
      <w:r>
        <w:rPr>
          <w:spacing w:val="-5"/>
          <w:sz w:val="28"/>
          <w:szCs w:val="28"/>
        </w:rPr>
        <w:t>соблюдении правил личной гигиены, соблюдении питьевого режима (кипяченая вода,</w:t>
      </w:r>
      <w:r w:rsidRPr="0046328D">
        <w:rPr>
          <w:spacing w:val="-5"/>
          <w:sz w:val="28"/>
          <w:szCs w:val="28"/>
        </w:rPr>
        <w:t xml:space="preserve"> </w:t>
      </w:r>
      <w:r w:rsidRPr="0046328D">
        <w:rPr>
          <w:bCs/>
          <w:spacing w:val="-5"/>
          <w:sz w:val="28"/>
          <w:szCs w:val="28"/>
        </w:rPr>
        <w:t>бутилированная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вода), тщательной обработке употребляемых фруктов, овощей и последующим ополаскиванием их </w:t>
      </w:r>
      <w:r>
        <w:rPr>
          <w:sz w:val="28"/>
          <w:szCs w:val="28"/>
        </w:rPr>
        <w:t>кипятком.</w:t>
      </w:r>
    </w:p>
    <w:p w:rsidR="0046328D" w:rsidRDefault="0046328D" w:rsidP="0046328D">
      <w:pPr>
        <w:shd w:val="clear" w:color="auto" w:fill="FFFFFF"/>
        <w:spacing w:line="276" w:lineRule="auto"/>
        <w:ind w:firstLine="816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Следует избегать посещения массовых мероприятий, мест с большим количеством людей </w:t>
      </w:r>
      <w:r>
        <w:rPr>
          <w:sz w:val="28"/>
          <w:szCs w:val="28"/>
        </w:rPr>
        <w:t>(общественный транспорт, кинотеатры и т.д.).</w:t>
      </w:r>
    </w:p>
    <w:p w:rsidR="0046328D" w:rsidRDefault="0046328D" w:rsidP="0046328D">
      <w:pPr>
        <w:shd w:val="clear" w:color="auto" w:fill="FFFFFF"/>
        <w:spacing w:line="276" w:lineRule="auto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влажная уборка жилых помещений не реже 2 раз в день, проветривание помещений.</w:t>
      </w:r>
    </w:p>
    <w:p w:rsidR="0046328D" w:rsidRDefault="0046328D" w:rsidP="0046328D">
      <w:pPr>
        <w:shd w:val="clear" w:color="auto" w:fill="FFFFFF"/>
        <w:spacing w:line="276" w:lineRule="auto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 в коем случае не допускать посещения ребенком организованного детского коллектива (школа, детские дошкольные </w:t>
      </w:r>
      <w:r w:rsidRPr="0046328D">
        <w:rPr>
          <w:bCs/>
          <w:sz w:val="28"/>
          <w:szCs w:val="28"/>
        </w:rPr>
        <w:t>учреждения)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 любыми </w:t>
      </w:r>
      <w:r>
        <w:rPr>
          <w:b/>
          <w:bCs/>
          <w:sz w:val="28"/>
          <w:szCs w:val="28"/>
        </w:rPr>
        <w:t>проявлениями заболевания.</w:t>
      </w:r>
    </w:p>
    <w:p w:rsidR="0046328D" w:rsidRDefault="0046328D" w:rsidP="0046328D">
      <w:pPr>
        <w:spacing w:line="276" w:lineRule="auto"/>
        <w:jc w:val="both"/>
        <w:rPr>
          <w:sz w:val="28"/>
          <w:szCs w:val="28"/>
        </w:rPr>
      </w:pPr>
    </w:p>
    <w:p w:rsidR="0046328D" w:rsidRDefault="0046328D" w:rsidP="0046328D">
      <w:pPr>
        <w:spacing w:line="276" w:lineRule="auto"/>
        <w:jc w:val="both"/>
        <w:rPr>
          <w:sz w:val="28"/>
          <w:szCs w:val="28"/>
        </w:rPr>
      </w:pPr>
    </w:p>
    <w:p w:rsidR="0046328D" w:rsidRDefault="0046328D" w:rsidP="0046328D">
      <w:pPr>
        <w:spacing w:line="276" w:lineRule="auto"/>
        <w:jc w:val="both"/>
        <w:rPr>
          <w:sz w:val="28"/>
          <w:szCs w:val="28"/>
        </w:rPr>
      </w:pPr>
    </w:p>
    <w:p w:rsidR="00917AD3" w:rsidRDefault="00917AD3" w:rsidP="0046328D">
      <w:pPr>
        <w:spacing w:line="276" w:lineRule="auto"/>
        <w:jc w:val="both"/>
      </w:pPr>
    </w:p>
    <w:sectPr w:rsidR="00917AD3" w:rsidSect="004632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6328D"/>
    <w:rsid w:val="00007B4E"/>
    <w:rsid w:val="001A1AAA"/>
    <w:rsid w:val="002614A1"/>
    <w:rsid w:val="00297B48"/>
    <w:rsid w:val="002D3FC0"/>
    <w:rsid w:val="00392C54"/>
    <w:rsid w:val="0046328D"/>
    <w:rsid w:val="0053208F"/>
    <w:rsid w:val="005F1CC3"/>
    <w:rsid w:val="006435A7"/>
    <w:rsid w:val="00652704"/>
    <w:rsid w:val="00702BE2"/>
    <w:rsid w:val="0075493C"/>
    <w:rsid w:val="007902F9"/>
    <w:rsid w:val="00894CEA"/>
    <w:rsid w:val="008A612E"/>
    <w:rsid w:val="008B3FFB"/>
    <w:rsid w:val="00917AD3"/>
    <w:rsid w:val="009E4C48"/>
    <w:rsid w:val="00A27158"/>
    <w:rsid w:val="00A85128"/>
    <w:rsid w:val="00BA3855"/>
    <w:rsid w:val="00D077A6"/>
    <w:rsid w:val="00E43F76"/>
    <w:rsid w:val="00E86708"/>
    <w:rsid w:val="00EB1ED9"/>
    <w:rsid w:val="00EE50CA"/>
    <w:rsid w:val="00EF1B1B"/>
    <w:rsid w:val="00F7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28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2016-09-15T11:44:00Z</dcterms:created>
  <dcterms:modified xsi:type="dcterms:W3CDTF">2016-09-15T11:49:00Z</dcterms:modified>
</cp:coreProperties>
</file>